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271"/>
        <w:tblW w:w="9954" w:type="dxa"/>
        <w:tblLayout w:type="fixed"/>
        <w:tblLook w:val="04A0" w:firstRow="1" w:lastRow="0" w:firstColumn="1" w:lastColumn="0" w:noHBand="0" w:noVBand="1"/>
      </w:tblPr>
      <w:tblGrid>
        <w:gridCol w:w="1875"/>
        <w:gridCol w:w="8079"/>
      </w:tblGrid>
      <w:tr w:rsidR="008920DC" w:rsidRPr="008920DC" w14:paraId="485A93CA" w14:textId="77777777" w:rsidTr="0095229B">
        <w:tc>
          <w:tcPr>
            <w:tcW w:w="1875" w:type="dxa"/>
            <w:shd w:val="clear" w:color="auto" w:fill="auto"/>
          </w:tcPr>
          <w:p w14:paraId="346D851F" w14:textId="77777777" w:rsidR="00E20D92" w:rsidRPr="008920DC" w:rsidRDefault="00E20D92" w:rsidP="008920DC">
            <w:pPr>
              <w:ind w:left="66" w:right="955"/>
              <w:jc w:val="both"/>
              <w:rPr>
                <w:rFonts w:ascii="Aptos" w:hAnsi="Aptos"/>
                <w:b/>
                <w:shd w:val="clear" w:color="auto" w:fill="FFFFFF"/>
              </w:rPr>
            </w:pPr>
          </w:p>
        </w:tc>
        <w:tc>
          <w:tcPr>
            <w:tcW w:w="8079" w:type="dxa"/>
            <w:shd w:val="clear" w:color="auto" w:fill="auto"/>
          </w:tcPr>
          <w:p w14:paraId="6898C8C1" w14:textId="77777777" w:rsidR="00E20D92" w:rsidRPr="008920DC" w:rsidRDefault="00E20D92" w:rsidP="008920DC">
            <w:pPr>
              <w:rPr>
                <w:rFonts w:ascii="Aptos" w:hAnsi="Aptos"/>
                <w:b/>
                <w:shd w:val="clear" w:color="auto" w:fill="FFFFFF"/>
              </w:rPr>
            </w:pPr>
          </w:p>
        </w:tc>
      </w:tr>
    </w:tbl>
    <w:p w14:paraId="55E49A00" w14:textId="77777777" w:rsidR="00E20D92" w:rsidRPr="008920DC" w:rsidRDefault="00E20D92" w:rsidP="008920DC">
      <w:pPr>
        <w:rPr>
          <w:rFonts w:ascii="Aptos" w:hAnsi="Aptos"/>
          <w:vanish/>
        </w:rPr>
      </w:pPr>
    </w:p>
    <w:tbl>
      <w:tblPr>
        <w:tblpPr w:leftFromText="180" w:rightFromText="180" w:vertAnchor="page" w:horzAnchor="margin" w:tblpXSpec="center" w:tblpY="231"/>
        <w:tblW w:w="11023" w:type="dxa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520"/>
        <w:gridCol w:w="2268"/>
      </w:tblGrid>
      <w:tr w:rsidR="008920DC" w:rsidRPr="008920DC" w14:paraId="74A140E5" w14:textId="77777777" w:rsidTr="0095229B">
        <w:trPr>
          <w:trHeight w:val="1417"/>
        </w:trPr>
        <w:tc>
          <w:tcPr>
            <w:tcW w:w="2235" w:type="dxa"/>
            <w:shd w:val="clear" w:color="auto" w:fill="auto"/>
          </w:tcPr>
          <w:p w14:paraId="3DF4E83D" w14:textId="77777777" w:rsidR="00E20D92" w:rsidRPr="008920DC" w:rsidRDefault="00E20D92" w:rsidP="008920DC">
            <w:pPr>
              <w:pStyle w:val="NormalWeb"/>
              <w:spacing w:before="0" w:beforeAutospacing="0" w:after="0" w:afterAutospacing="0"/>
              <w:ind w:right="195"/>
              <w:rPr>
                <w:rFonts w:ascii="Aptos" w:hAnsi="Aptos" w:cs="Helvetica"/>
                <w:b/>
              </w:rPr>
            </w:pPr>
            <w:r w:rsidRPr="008920DC">
              <w:rPr>
                <w:rFonts w:ascii="Aptos" w:hAnsi="Aptos"/>
                <w:noProof/>
                <w:lang w:eastAsia="en-US"/>
              </w:rPr>
              <w:drawing>
                <wp:inline distT="0" distB="0" distL="0" distR="0" wp14:anchorId="6F3D1815" wp14:editId="15D1BD8A">
                  <wp:extent cx="934085" cy="914400"/>
                  <wp:effectExtent l="0" t="0" r="0" b="0"/>
                  <wp:docPr id="431324861" name="Picture 2" descr="sigla CONF CONSIL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a CONF CONSIL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</w:tcPr>
          <w:p w14:paraId="777E37C2" w14:textId="77777777" w:rsidR="00E20D92" w:rsidRPr="008920DC" w:rsidRDefault="00E20D92" w:rsidP="008920DC">
            <w:pPr>
              <w:pStyle w:val="NoSpacing"/>
              <w:jc w:val="center"/>
              <w:rPr>
                <w:rFonts w:ascii="Aptos" w:hAnsi="Aptos"/>
                <w:b/>
                <w:i/>
                <w:sz w:val="24"/>
                <w:szCs w:val="24"/>
                <w:lang w:val="ro-RO"/>
              </w:rPr>
            </w:pPr>
          </w:p>
          <w:p w14:paraId="402E183E" w14:textId="77777777" w:rsidR="00E20D92" w:rsidRPr="008920DC" w:rsidRDefault="00E20D92" w:rsidP="008920DC">
            <w:pPr>
              <w:pStyle w:val="NoSpacing"/>
              <w:jc w:val="center"/>
              <w:rPr>
                <w:rFonts w:ascii="Aptos" w:hAnsi="Aptos"/>
                <w:b/>
                <w:i/>
                <w:sz w:val="24"/>
                <w:szCs w:val="24"/>
                <w:lang w:val="ro-RO"/>
              </w:rPr>
            </w:pPr>
            <w:r w:rsidRPr="008920DC">
              <w:rPr>
                <w:rFonts w:ascii="Aptos" w:hAnsi="Aptos"/>
                <w:b/>
                <w:i/>
                <w:sz w:val="24"/>
                <w:szCs w:val="24"/>
                <w:lang w:val="ro-RO"/>
              </w:rPr>
              <w:t>FEDERAŢIA SINDICATELOR SILVA</w:t>
            </w:r>
          </w:p>
          <w:p w14:paraId="4364EBA6" w14:textId="77777777" w:rsidR="00E20D92" w:rsidRPr="008920DC" w:rsidRDefault="00E20D92" w:rsidP="008920DC">
            <w:pPr>
              <w:pStyle w:val="NoSpacing"/>
              <w:jc w:val="center"/>
              <w:rPr>
                <w:rFonts w:ascii="Aptos" w:hAnsi="Aptos"/>
                <w:b/>
                <w:i/>
                <w:sz w:val="24"/>
                <w:szCs w:val="24"/>
                <w:lang w:val="ro-RO"/>
              </w:rPr>
            </w:pPr>
            <w:r w:rsidRPr="008920DC">
              <w:rPr>
                <w:rFonts w:ascii="Aptos" w:hAnsi="Aptos"/>
                <w:b/>
                <w:i/>
                <w:sz w:val="24"/>
                <w:szCs w:val="24"/>
                <w:lang w:val="ro-RO"/>
              </w:rPr>
              <w:t>ROMÂNIA, București, sector 1, B-dul Magheru nr. 31</w:t>
            </w:r>
          </w:p>
          <w:p w14:paraId="11B11314" w14:textId="77777777" w:rsidR="00E20D92" w:rsidRPr="008920DC" w:rsidRDefault="00E20D92" w:rsidP="008920DC">
            <w:pPr>
              <w:pStyle w:val="NoSpacing"/>
              <w:jc w:val="center"/>
              <w:rPr>
                <w:rFonts w:ascii="Aptos" w:hAnsi="Aptos"/>
                <w:b/>
                <w:sz w:val="24"/>
                <w:szCs w:val="24"/>
                <w:lang w:val="ro-RO"/>
              </w:rPr>
            </w:pPr>
            <w:r w:rsidRPr="008920DC">
              <w:rPr>
                <w:rFonts w:ascii="Aptos" w:hAnsi="Aptos"/>
                <w:b/>
                <w:sz w:val="24"/>
                <w:szCs w:val="24"/>
                <w:lang w:val="ro-RO"/>
              </w:rPr>
              <w:t>Tel/fax: 021/ 313 82 83, tel: 021/ 317 10 05 int. 336</w:t>
            </w:r>
          </w:p>
          <w:p w14:paraId="69C706AA" w14:textId="77777777" w:rsidR="00E20D92" w:rsidRDefault="00E20D92" w:rsidP="008920DC">
            <w:pPr>
              <w:pStyle w:val="NoSpacing"/>
              <w:jc w:val="center"/>
            </w:pPr>
            <w:r w:rsidRPr="008920DC">
              <w:rPr>
                <w:rFonts w:ascii="Aptos" w:hAnsi="Aptos"/>
                <w:b/>
                <w:sz w:val="24"/>
                <w:szCs w:val="24"/>
                <w:lang w:val="ro-RO"/>
              </w:rPr>
              <w:t xml:space="preserve">e-mail: </w:t>
            </w:r>
            <w:hyperlink r:id="rId8" w:history="1">
              <w:r w:rsidRPr="008920DC">
                <w:rPr>
                  <w:rStyle w:val="Hyperlink"/>
                  <w:rFonts w:ascii="Aptos" w:hAnsi="Aptos"/>
                  <w:b/>
                  <w:i/>
                  <w:color w:val="auto"/>
                  <w:sz w:val="24"/>
                  <w:szCs w:val="24"/>
                  <w:lang w:val="ro-RO"/>
                </w:rPr>
                <w:t>federatiasilva@gmail.com</w:t>
              </w:r>
            </w:hyperlink>
          </w:p>
          <w:p w14:paraId="51359C97" w14:textId="77777777" w:rsidR="00C17339" w:rsidRPr="008920DC" w:rsidRDefault="00C17339" w:rsidP="008920DC">
            <w:pPr>
              <w:pStyle w:val="NoSpacing"/>
              <w:jc w:val="center"/>
              <w:rPr>
                <w:rFonts w:ascii="Aptos" w:hAnsi="Aptos" w:cs="Helvetica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10C51AC9" w14:textId="77777777" w:rsidR="00E20D92" w:rsidRPr="008920DC" w:rsidRDefault="00E20D92" w:rsidP="008920DC">
            <w:pPr>
              <w:pStyle w:val="NormalWeb"/>
              <w:spacing w:before="0" w:beforeAutospacing="0" w:after="0" w:afterAutospacing="0"/>
              <w:ind w:right="195"/>
              <w:rPr>
                <w:rFonts w:ascii="Aptos" w:hAnsi="Aptos" w:cs="Helvetica"/>
                <w:b/>
              </w:rPr>
            </w:pPr>
            <w:r w:rsidRPr="008920DC">
              <w:rPr>
                <w:rFonts w:ascii="Aptos" w:hAnsi="Aptos"/>
                <w:noProof/>
                <w:lang w:eastAsia="en-US"/>
              </w:rPr>
              <w:drawing>
                <wp:inline distT="0" distB="0" distL="0" distR="0" wp14:anchorId="2A611DCB" wp14:editId="6AC0B33C">
                  <wp:extent cx="1045845" cy="1017905"/>
                  <wp:effectExtent l="0" t="0" r="1905" b="0"/>
                  <wp:docPr id="1439627069" name="Picture 1" descr="CESI | CSN Meri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SI | CSN Meri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439404" w14:textId="77777777" w:rsidR="00E20D92" w:rsidRPr="008920DC" w:rsidRDefault="00E20D92" w:rsidP="008920DC">
      <w:pPr>
        <w:pStyle w:val="NoSpacing"/>
        <w:jc w:val="center"/>
        <w:rPr>
          <w:rFonts w:ascii="Aptos" w:hAnsi="Aptos" w:cs="Calibri"/>
          <w:b/>
          <w:bCs/>
          <w:sz w:val="24"/>
          <w:szCs w:val="24"/>
          <w:lang w:val="ro-RO"/>
        </w:rPr>
      </w:pPr>
    </w:p>
    <w:p w14:paraId="291A8195" w14:textId="77777777" w:rsidR="00341B5F" w:rsidRDefault="00341B5F" w:rsidP="008920DC">
      <w:pPr>
        <w:rPr>
          <w:rFonts w:ascii="Aptos" w:eastAsiaTheme="minorHAnsi" w:hAnsi="Aptos" w:cstheme="minorBidi"/>
          <w:b/>
          <w:bCs/>
          <w:kern w:val="2"/>
          <w:sz w:val="28"/>
          <w:szCs w:val="28"/>
          <w14:ligatures w14:val="standardContextual"/>
        </w:rPr>
      </w:pPr>
    </w:p>
    <w:p w14:paraId="40E05FB4" w14:textId="453BFB0A" w:rsidR="00F13457" w:rsidRPr="008920DC" w:rsidRDefault="00F13457" w:rsidP="008920DC">
      <w:pPr>
        <w:rPr>
          <w:rFonts w:ascii="Aptos" w:eastAsiaTheme="minorHAnsi" w:hAnsi="Aptos" w:cstheme="minorBidi"/>
          <w:b/>
          <w:bCs/>
          <w:kern w:val="2"/>
          <w:sz w:val="28"/>
          <w:szCs w:val="28"/>
          <w14:ligatures w14:val="standardContextual"/>
        </w:rPr>
      </w:pPr>
      <w:r w:rsidRPr="008920DC">
        <w:rPr>
          <w:rFonts w:ascii="Aptos" w:eastAsiaTheme="minorHAnsi" w:hAnsi="Aptos" w:cstheme="minorBidi"/>
          <w:b/>
          <w:bCs/>
          <w:kern w:val="2"/>
          <w:sz w:val="28"/>
          <w:szCs w:val="28"/>
          <w14:ligatures w14:val="standardContextual"/>
        </w:rPr>
        <w:t xml:space="preserve">Către, </w:t>
      </w:r>
    </w:p>
    <w:p w14:paraId="48C283E8" w14:textId="4D513EBB" w:rsidR="00F13457" w:rsidRPr="008920DC" w:rsidRDefault="00F13457" w:rsidP="008920DC">
      <w:pPr>
        <w:ind w:firstLine="720"/>
        <w:rPr>
          <w:rFonts w:ascii="Aptos" w:eastAsiaTheme="minorHAnsi" w:hAnsi="Aptos" w:cstheme="minorBidi"/>
          <w:b/>
          <w:bCs/>
          <w:kern w:val="2"/>
          <w:sz w:val="28"/>
          <w:szCs w:val="28"/>
          <w14:ligatures w14:val="standardContextual"/>
        </w:rPr>
      </w:pPr>
      <w:r w:rsidRPr="008920DC">
        <w:rPr>
          <w:rFonts w:ascii="Aptos" w:eastAsiaTheme="minorHAnsi" w:hAnsi="Aptos" w:cstheme="minorBidi"/>
          <w:b/>
          <w:bCs/>
          <w:kern w:val="2"/>
          <w:sz w:val="28"/>
          <w:szCs w:val="28"/>
          <w14:ligatures w14:val="standardContextual"/>
        </w:rPr>
        <w:t xml:space="preserve">Doamna Diana Buzoianu, </w:t>
      </w:r>
    </w:p>
    <w:p w14:paraId="694B4A06" w14:textId="77777777" w:rsidR="00F13457" w:rsidRPr="008920DC" w:rsidRDefault="00F13457" w:rsidP="008920DC">
      <w:pPr>
        <w:ind w:firstLine="720"/>
        <w:rPr>
          <w:rFonts w:ascii="Aptos" w:eastAsiaTheme="minorHAnsi" w:hAnsi="Aptos" w:cstheme="minorBidi"/>
          <w:b/>
          <w:bCs/>
          <w:kern w:val="2"/>
          <w:sz w:val="28"/>
          <w:szCs w:val="28"/>
          <w14:ligatures w14:val="standardContextual"/>
        </w:rPr>
      </w:pPr>
      <w:r w:rsidRPr="008920DC">
        <w:rPr>
          <w:rFonts w:ascii="Aptos" w:eastAsiaTheme="minorHAnsi" w:hAnsi="Aptos" w:cstheme="minorBidi"/>
          <w:b/>
          <w:bCs/>
          <w:kern w:val="2"/>
          <w:sz w:val="28"/>
          <w:szCs w:val="28"/>
          <w14:ligatures w14:val="standardContextual"/>
        </w:rPr>
        <w:t>Ministra Mediului, Apelor și Pădurilor</w:t>
      </w:r>
    </w:p>
    <w:p w14:paraId="5EA5B64F" w14:textId="77777777" w:rsidR="008920DC" w:rsidRPr="008920DC" w:rsidRDefault="008920DC" w:rsidP="008920DC">
      <w:pPr>
        <w:jc w:val="both"/>
        <w:rPr>
          <w:rFonts w:ascii="Aptos" w:eastAsiaTheme="minorHAnsi" w:hAnsi="Aptos" w:cstheme="minorBidi"/>
          <w:b/>
          <w:bCs/>
          <w:kern w:val="2"/>
          <w14:ligatures w14:val="standardContextual"/>
        </w:rPr>
      </w:pPr>
    </w:p>
    <w:p w14:paraId="73F78CB5" w14:textId="164FE492" w:rsidR="00F13457" w:rsidRPr="008920DC" w:rsidRDefault="00F13457" w:rsidP="008920DC">
      <w:pPr>
        <w:jc w:val="both"/>
        <w:rPr>
          <w:rFonts w:ascii="Aptos" w:eastAsiaTheme="minorHAnsi" w:hAnsi="Aptos" w:cstheme="minorBidi"/>
          <w:b/>
          <w:bCs/>
          <w:kern w:val="2"/>
          <w14:ligatures w14:val="standardContextual"/>
        </w:rPr>
      </w:pPr>
      <w:r w:rsidRPr="008920DC">
        <w:rPr>
          <w:rFonts w:ascii="Aptos" w:eastAsiaTheme="minorHAnsi" w:hAnsi="Aptos" w:cstheme="minorBidi"/>
          <w:b/>
          <w:bCs/>
          <w:kern w:val="2"/>
          <w14:ligatures w14:val="standardContextual"/>
        </w:rPr>
        <w:t>Ref: Necesitatea unui dialog real și a constituirii unui grup de lucru privind reorganizarea Regiei Naționale a Pădurilor – Romsilva</w:t>
      </w:r>
    </w:p>
    <w:p w14:paraId="76A72E2F" w14:textId="77777777" w:rsidR="008920DC" w:rsidRPr="008920DC" w:rsidRDefault="008920DC" w:rsidP="008920DC">
      <w:pPr>
        <w:jc w:val="both"/>
        <w:rPr>
          <w:rFonts w:ascii="Aptos" w:eastAsiaTheme="minorHAnsi" w:hAnsi="Aptos" w:cstheme="minorBidi"/>
          <w:b/>
          <w:bCs/>
          <w:kern w:val="2"/>
          <w14:ligatures w14:val="standardContextual"/>
        </w:rPr>
      </w:pPr>
    </w:p>
    <w:p w14:paraId="41F005D7" w14:textId="1446926D" w:rsidR="008920DC" w:rsidRPr="008920DC" w:rsidRDefault="008920DC" w:rsidP="008920DC">
      <w:pPr>
        <w:jc w:val="center"/>
        <w:rPr>
          <w:rFonts w:ascii="Aptos" w:eastAsiaTheme="minorHAnsi" w:hAnsi="Aptos" w:cstheme="minorBidi"/>
          <w:b/>
          <w:bCs/>
          <w:kern w:val="2"/>
          <w:sz w:val="32"/>
          <w:szCs w:val="32"/>
          <w14:ligatures w14:val="standardContextual"/>
        </w:rPr>
      </w:pPr>
      <w:r w:rsidRPr="008920DC">
        <w:rPr>
          <w:rFonts w:ascii="Aptos" w:eastAsiaTheme="minorHAnsi" w:hAnsi="Aptos" w:cstheme="minorBidi"/>
          <w:b/>
          <w:bCs/>
          <w:kern w:val="2"/>
          <w:sz w:val="32"/>
          <w:szCs w:val="32"/>
          <w14:ligatures w14:val="standardContextual"/>
        </w:rPr>
        <w:t>S C R I S O A R E   D E S C H I S Ă</w:t>
      </w:r>
    </w:p>
    <w:p w14:paraId="54BBC136" w14:textId="77777777" w:rsidR="008920DC" w:rsidRPr="008920DC" w:rsidRDefault="008920DC" w:rsidP="008920DC">
      <w:pPr>
        <w:jc w:val="both"/>
        <w:rPr>
          <w:rFonts w:ascii="Aptos" w:eastAsiaTheme="minorHAnsi" w:hAnsi="Aptos" w:cstheme="minorBidi"/>
          <w:b/>
          <w:bCs/>
          <w:kern w:val="2"/>
          <w14:ligatures w14:val="standardContextual"/>
        </w:rPr>
      </w:pPr>
    </w:p>
    <w:p w14:paraId="2DC4DE08" w14:textId="77777777" w:rsidR="00F13457" w:rsidRPr="008920DC" w:rsidRDefault="00F13457" w:rsidP="008920DC">
      <w:pPr>
        <w:rPr>
          <w:rFonts w:ascii="Aptos" w:eastAsiaTheme="minorHAnsi" w:hAnsi="Aptos" w:cstheme="minorBidi"/>
          <w:b/>
          <w:bCs/>
          <w:kern w:val="2"/>
          <w:sz w:val="28"/>
          <w:szCs w:val="28"/>
          <w14:ligatures w14:val="standardContextual"/>
        </w:rPr>
      </w:pPr>
      <w:r w:rsidRPr="008920DC">
        <w:rPr>
          <w:rFonts w:ascii="Aptos" w:eastAsiaTheme="minorHAnsi" w:hAnsi="Aptos" w:cstheme="minorBidi"/>
          <w:b/>
          <w:bCs/>
          <w:kern w:val="2"/>
          <w:sz w:val="28"/>
          <w:szCs w:val="28"/>
          <w14:ligatures w14:val="standardContextual"/>
        </w:rPr>
        <w:t>Stimată doamnă ministră,</w:t>
      </w:r>
    </w:p>
    <w:p w14:paraId="3B4F0198" w14:textId="77777777" w:rsidR="008920DC" w:rsidRPr="008920DC" w:rsidRDefault="008920DC" w:rsidP="008920DC">
      <w:pPr>
        <w:jc w:val="both"/>
        <w:rPr>
          <w:rFonts w:ascii="Aptos" w:eastAsiaTheme="minorHAnsi" w:hAnsi="Aptos" w:cstheme="minorBidi"/>
          <w:kern w:val="2"/>
          <w14:ligatures w14:val="standardContextual"/>
        </w:rPr>
      </w:pPr>
    </w:p>
    <w:p w14:paraId="7486B18B" w14:textId="726C2EDE" w:rsidR="00F13457" w:rsidRPr="008920DC" w:rsidRDefault="00F13457" w:rsidP="008920DC">
      <w:pPr>
        <w:jc w:val="both"/>
        <w:rPr>
          <w:rFonts w:ascii="Aptos" w:eastAsiaTheme="minorHAnsi" w:hAnsi="Aptos" w:cstheme="minorBidi"/>
          <w:kern w:val="2"/>
          <w14:ligatures w14:val="standardContextual"/>
        </w:rPr>
      </w:pPr>
      <w:r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Federația Sindicatelor din Silvicultură </w:t>
      </w:r>
      <w:r w:rsidRPr="008920DC">
        <w:rPr>
          <w:rFonts w:ascii="Aptos" w:eastAsiaTheme="minorHAnsi" w:hAnsi="Aptos" w:cstheme="minorBidi"/>
          <w:b/>
          <w:bCs/>
          <w:kern w:val="2"/>
          <w14:ligatures w14:val="standardContextual"/>
        </w:rPr>
        <w:t>SILVA</w:t>
      </w:r>
      <w:r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, organizație reprezentativă la nivelul sectorului de activitate „Silvicultură”, vă adresează prezenta scrisoare deschisă în contextul discuțiilor recente privind </w:t>
      </w:r>
      <w:r w:rsidRPr="008920DC">
        <w:rPr>
          <w:rFonts w:ascii="Aptos" w:eastAsiaTheme="minorHAnsi" w:hAnsi="Aptos" w:cstheme="minorBidi"/>
          <w:b/>
          <w:bCs/>
          <w:kern w:val="2"/>
          <w14:ligatures w14:val="standardContextual"/>
        </w:rPr>
        <w:t>proiectul de reorganizare a Regiei Naționale a Pădurilor – Romsilva</w:t>
      </w:r>
      <w:r w:rsidRPr="008920DC">
        <w:rPr>
          <w:rFonts w:ascii="Aptos" w:eastAsiaTheme="minorHAnsi" w:hAnsi="Aptos" w:cstheme="minorBidi"/>
          <w:kern w:val="2"/>
          <w14:ligatures w14:val="standardContextual"/>
        </w:rPr>
        <w:t>.</w:t>
      </w:r>
    </w:p>
    <w:p w14:paraId="65748E11" w14:textId="77777777" w:rsidR="008920DC" w:rsidRPr="008920DC" w:rsidRDefault="008920DC" w:rsidP="008920DC">
      <w:pPr>
        <w:jc w:val="both"/>
        <w:rPr>
          <w:rFonts w:ascii="Aptos" w:eastAsiaTheme="minorHAnsi" w:hAnsi="Aptos" w:cstheme="minorBidi"/>
          <w:kern w:val="2"/>
          <w14:ligatures w14:val="standardContextual"/>
        </w:rPr>
      </w:pPr>
    </w:p>
    <w:p w14:paraId="6E561D20" w14:textId="558E33FA" w:rsidR="00F13457" w:rsidRPr="008920DC" w:rsidRDefault="00F13457" w:rsidP="008920DC">
      <w:pPr>
        <w:jc w:val="both"/>
        <w:rPr>
          <w:rFonts w:ascii="Aptos" w:eastAsiaTheme="minorHAnsi" w:hAnsi="Aptos" w:cstheme="minorBidi"/>
          <w:kern w:val="2"/>
          <w14:ligatures w14:val="standardContextual"/>
        </w:rPr>
      </w:pPr>
      <w:r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Considerăm că un demers de o asemenea amploare și importanță </w:t>
      </w:r>
      <w:r w:rsidRPr="008920DC">
        <w:rPr>
          <w:rFonts w:ascii="Aptos" w:eastAsiaTheme="minorHAnsi" w:hAnsi="Aptos" w:cstheme="minorBidi"/>
          <w:b/>
          <w:bCs/>
          <w:kern w:val="2"/>
          <w14:ligatures w14:val="standardContextual"/>
        </w:rPr>
        <w:t>nu poate fi realizat unilateral</w:t>
      </w:r>
      <w:r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, fără o consultare reală și structurată cu </w:t>
      </w:r>
      <w:r w:rsidRPr="008920DC">
        <w:rPr>
          <w:rFonts w:ascii="Aptos" w:eastAsiaTheme="minorHAnsi" w:hAnsi="Aptos" w:cstheme="minorBidi"/>
          <w:b/>
          <w:bCs/>
          <w:kern w:val="2"/>
          <w14:ligatures w14:val="standardContextual"/>
        </w:rPr>
        <w:t>toți actorii direct implicați în gestionarea durabilă a pădurilor din România</w:t>
      </w:r>
      <w:r w:rsidRPr="008920DC">
        <w:rPr>
          <w:rFonts w:ascii="Aptos" w:eastAsiaTheme="minorHAnsi" w:hAnsi="Aptos" w:cstheme="minorBidi"/>
          <w:kern w:val="2"/>
          <w14:ligatures w14:val="standardContextual"/>
        </w:rPr>
        <w:t>: silvicultori, specialiști, parteneri sociali, organizații profesionale și reprezentanți ai comunităților locale.</w:t>
      </w:r>
    </w:p>
    <w:p w14:paraId="2CF2D987" w14:textId="77777777" w:rsidR="008920DC" w:rsidRPr="008920DC" w:rsidRDefault="008920DC" w:rsidP="008920DC">
      <w:pPr>
        <w:jc w:val="both"/>
        <w:rPr>
          <w:rFonts w:ascii="Aptos" w:eastAsiaTheme="minorHAnsi" w:hAnsi="Aptos" w:cstheme="minorBidi"/>
          <w:kern w:val="2"/>
          <w14:ligatures w14:val="standardContextual"/>
        </w:rPr>
      </w:pPr>
    </w:p>
    <w:p w14:paraId="78A849BC" w14:textId="00413AED" w:rsidR="00F13457" w:rsidRPr="008920DC" w:rsidRDefault="00F13457" w:rsidP="008920DC">
      <w:pPr>
        <w:jc w:val="both"/>
        <w:rPr>
          <w:rFonts w:ascii="Aptos" w:eastAsiaTheme="minorHAnsi" w:hAnsi="Aptos" w:cstheme="minorBidi"/>
          <w:kern w:val="2"/>
          <w14:ligatures w14:val="standardContextual"/>
        </w:rPr>
      </w:pPr>
      <w:r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Pentru a garanta </w:t>
      </w:r>
      <w:r w:rsidR="008920DC" w:rsidRPr="008920DC">
        <w:rPr>
          <w:rFonts w:ascii="Aptos" w:eastAsiaTheme="minorHAnsi" w:hAnsi="Aptos" w:cstheme="minorBidi"/>
          <w:b/>
          <w:bCs/>
          <w:kern w:val="2"/>
          <w14:ligatures w14:val="standardContextual"/>
        </w:rPr>
        <w:t>coerența și</w:t>
      </w:r>
      <w:r w:rsidR="008920DC"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 </w:t>
      </w:r>
      <w:r w:rsidRPr="008920DC">
        <w:rPr>
          <w:rFonts w:ascii="Aptos" w:eastAsiaTheme="minorHAnsi" w:hAnsi="Aptos" w:cstheme="minorBidi"/>
          <w:b/>
          <w:bCs/>
          <w:kern w:val="2"/>
          <w14:ligatures w14:val="standardContextual"/>
        </w:rPr>
        <w:t>transparența</w:t>
      </w:r>
      <w:r w:rsidR="008920DC" w:rsidRPr="008920DC">
        <w:rPr>
          <w:rFonts w:ascii="Aptos" w:eastAsiaTheme="minorHAnsi" w:hAnsi="Aptos" w:cstheme="minorBidi"/>
          <w:b/>
          <w:bCs/>
          <w:kern w:val="2"/>
          <w14:ligatures w14:val="standardContextual"/>
        </w:rPr>
        <w:t xml:space="preserve"> </w:t>
      </w:r>
      <w:r w:rsidRPr="008920DC">
        <w:rPr>
          <w:rFonts w:ascii="Aptos" w:eastAsiaTheme="minorHAnsi" w:hAnsi="Aptos" w:cstheme="minorBidi"/>
          <w:b/>
          <w:bCs/>
          <w:kern w:val="2"/>
          <w14:ligatures w14:val="standardContextual"/>
        </w:rPr>
        <w:t>acestui proces</w:t>
      </w:r>
      <w:r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, </w:t>
      </w:r>
      <w:r w:rsidR="008920DC"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vă </w:t>
      </w:r>
      <w:r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solicităm </w:t>
      </w:r>
      <w:r w:rsidRPr="008920DC">
        <w:rPr>
          <w:rFonts w:ascii="Aptos" w:eastAsiaTheme="minorHAnsi" w:hAnsi="Aptos" w:cstheme="minorBidi"/>
          <w:b/>
          <w:bCs/>
          <w:kern w:val="2"/>
          <w14:ligatures w14:val="standardContextual"/>
        </w:rPr>
        <w:t>constituirea de urgență a unui grup de lucru consultativ</w:t>
      </w:r>
      <w:r w:rsidR="008920DC" w:rsidRPr="008920DC">
        <w:rPr>
          <w:rFonts w:ascii="Aptos" w:eastAsiaTheme="minorHAnsi" w:hAnsi="Aptos" w:cstheme="minorBidi"/>
          <w:b/>
          <w:bCs/>
          <w:kern w:val="2"/>
          <w14:ligatures w14:val="standardContextual"/>
        </w:rPr>
        <w:t xml:space="preserve"> </w:t>
      </w:r>
      <w:r w:rsidR="008920DC"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din care să facă parte </w:t>
      </w:r>
      <w:r w:rsidRPr="008920DC">
        <w:rPr>
          <w:rFonts w:ascii="Aptos" w:eastAsiaTheme="minorHAnsi" w:hAnsi="Aptos" w:cstheme="minorBidi"/>
          <w:kern w:val="2"/>
          <w14:ligatures w14:val="standardContextual"/>
        </w:rPr>
        <w:t>reprezentanți ai:</w:t>
      </w:r>
    </w:p>
    <w:p w14:paraId="6B21ADE6" w14:textId="77777777" w:rsidR="00F13457" w:rsidRPr="008920DC" w:rsidRDefault="00F13457" w:rsidP="008920DC">
      <w:pPr>
        <w:numPr>
          <w:ilvl w:val="0"/>
          <w:numId w:val="3"/>
        </w:numPr>
        <w:rPr>
          <w:rFonts w:ascii="Aptos" w:eastAsiaTheme="minorHAnsi" w:hAnsi="Aptos" w:cstheme="minorBidi"/>
          <w:kern w:val="2"/>
          <w14:ligatures w14:val="standardContextual"/>
        </w:rPr>
      </w:pPr>
      <w:r w:rsidRPr="008920DC">
        <w:rPr>
          <w:rFonts w:ascii="Aptos" w:eastAsiaTheme="minorHAnsi" w:hAnsi="Aptos" w:cstheme="minorBidi"/>
          <w:kern w:val="2"/>
          <w14:ligatures w14:val="standardContextual"/>
        </w:rPr>
        <w:t>Ministerului Mediului, Apelor și Pădurilor;</w:t>
      </w:r>
    </w:p>
    <w:p w14:paraId="06195375" w14:textId="77777777" w:rsidR="00F13457" w:rsidRPr="008920DC" w:rsidRDefault="00F13457" w:rsidP="008920DC">
      <w:pPr>
        <w:numPr>
          <w:ilvl w:val="0"/>
          <w:numId w:val="3"/>
        </w:numPr>
        <w:rPr>
          <w:rFonts w:ascii="Aptos" w:eastAsiaTheme="minorHAnsi" w:hAnsi="Aptos" w:cstheme="minorBidi"/>
          <w:kern w:val="2"/>
          <w14:ligatures w14:val="standardContextual"/>
        </w:rPr>
      </w:pPr>
      <w:r w:rsidRPr="008920DC">
        <w:rPr>
          <w:rFonts w:ascii="Aptos" w:eastAsiaTheme="minorHAnsi" w:hAnsi="Aptos" w:cstheme="minorBidi"/>
          <w:kern w:val="2"/>
          <w14:ligatures w14:val="standardContextual"/>
        </w:rPr>
        <w:t>Regiei Naționale a Pădurilor – Romsilva;</w:t>
      </w:r>
    </w:p>
    <w:p w14:paraId="14A36F92" w14:textId="18D1D53D" w:rsidR="00F13457" w:rsidRPr="008920DC" w:rsidRDefault="00F13457" w:rsidP="008920DC">
      <w:pPr>
        <w:numPr>
          <w:ilvl w:val="0"/>
          <w:numId w:val="3"/>
        </w:numPr>
        <w:rPr>
          <w:rFonts w:ascii="Aptos" w:eastAsiaTheme="minorHAnsi" w:hAnsi="Aptos" w:cstheme="minorBidi"/>
          <w:kern w:val="2"/>
          <w14:ligatures w14:val="standardContextual"/>
        </w:rPr>
      </w:pPr>
      <w:r w:rsidRPr="008920DC">
        <w:rPr>
          <w:rFonts w:ascii="Aptos" w:eastAsiaTheme="minorHAnsi" w:hAnsi="Aptos" w:cstheme="minorBidi"/>
          <w:kern w:val="2"/>
          <w14:ligatures w14:val="standardContextual"/>
        </w:rPr>
        <w:t>Federației Sindicatelor din Silvicultură S</w:t>
      </w:r>
      <w:r w:rsidR="008920DC" w:rsidRPr="008920DC">
        <w:rPr>
          <w:rFonts w:ascii="Aptos" w:eastAsiaTheme="minorHAnsi" w:hAnsi="Aptos" w:cstheme="minorBidi"/>
          <w:kern w:val="2"/>
          <w14:ligatures w14:val="standardContextual"/>
        </w:rPr>
        <w:t>ILVA</w:t>
      </w:r>
      <w:r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 (în calitate de partener social);</w:t>
      </w:r>
    </w:p>
    <w:p w14:paraId="5CFBF321" w14:textId="6C5B9F7A" w:rsidR="00F13457" w:rsidRPr="008920DC" w:rsidRDefault="00F13457" w:rsidP="008920DC">
      <w:pPr>
        <w:numPr>
          <w:ilvl w:val="0"/>
          <w:numId w:val="3"/>
        </w:numPr>
        <w:rPr>
          <w:rFonts w:ascii="Aptos" w:eastAsiaTheme="minorHAnsi" w:hAnsi="Aptos" w:cstheme="minorBidi"/>
          <w:kern w:val="2"/>
          <w14:ligatures w14:val="standardContextual"/>
        </w:rPr>
      </w:pPr>
      <w:r w:rsidRPr="008920DC">
        <w:rPr>
          <w:rFonts w:ascii="Aptos" w:eastAsiaTheme="minorHAnsi" w:hAnsi="Aptos" w:cstheme="minorBidi"/>
          <w:kern w:val="2"/>
          <w14:ligatures w14:val="standardContextual"/>
        </w:rPr>
        <w:t>Structurilor profesionale și academice din domeniul silvic;</w:t>
      </w:r>
    </w:p>
    <w:p w14:paraId="48AB1094" w14:textId="77777777" w:rsidR="00F13457" w:rsidRPr="008920DC" w:rsidRDefault="00F13457" w:rsidP="008920DC">
      <w:pPr>
        <w:numPr>
          <w:ilvl w:val="0"/>
          <w:numId w:val="3"/>
        </w:numPr>
        <w:rPr>
          <w:rFonts w:ascii="Aptos" w:eastAsiaTheme="minorHAnsi" w:hAnsi="Aptos" w:cstheme="minorBidi"/>
          <w:kern w:val="2"/>
          <w14:ligatures w14:val="standardContextual"/>
        </w:rPr>
      </w:pPr>
      <w:r w:rsidRPr="008920DC">
        <w:rPr>
          <w:rFonts w:ascii="Aptos" w:eastAsiaTheme="minorHAnsi" w:hAnsi="Aptos" w:cstheme="minorBidi"/>
          <w:kern w:val="2"/>
          <w14:ligatures w14:val="standardContextual"/>
        </w:rPr>
        <w:t>Societății civile interesate de protejarea patrimoniului forestier.</w:t>
      </w:r>
    </w:p>
    <w:p w14:paraId="042A5DEE" w14:textId="77777777" w:rsidR="008920DC" w:rsidRDefault="008920DC" w:rsidP="008920DC">
      <w:pPr>
        <w:jc w:val="both"/>
        <w:rPr>
          <w:rFonts w:ascii="Aptos" w:eastAsiaTheme="minorHAnsi" w:hAnsi="Aptos" w:cstheme="minorBidi"/>
          <w:kern w:val="2"/>
          <w14:ligatures w14:val="standardContextual"/>
        </w:rPr>
      </w:pPr>
    </w:p>
    <w:p w14:paraId="65A7E491" w14:textId="0171D7D6" w:rsidR="00F13457" w:rsidRDefault="008920DC" w:rsidP="008920DC">
      <w:pPr>
        <w:jc w:val="both"/>
        <w:rPr>
          <w:rFonts w:ascii="Aptos" w:eastAsiaTheme="minorHAnsi" w:hAnsi="Aptos" w:cstheme="minorBidi"/>
          <w:kern w:val="2"/>
          <w14:ligatures w14:val="standardContextual"/>
        </w:rPr>
      </w:pPr>
      <w:r>
        <w:rPr>
          <w:rFonts w:ascii="Aptos" w:eastAsiaTheme="minorHAnsi" w:hAnsi="Aptos" w:cstheme="minorBidi"/>
          <w:kern w:val="2"/>
          <w14:ligatures w14:val="standardContextual"/>
        </w:rPr>
        <w:t>O</w:t>
      </w:r>
      <w:r w:rsidR="00F13457" w:rsidRPr="008920DC">
        <w:rPr>
          <w:rFonts w:ascii="Aptos" w:eastAsiaTheme="minorHAnsi" w:hAnsi="Aptos" w:cstheme="minorBidi"/>
          <w:kern w:val="2"/>
          <w14:ligatures w14:val="standardContextual"/>
        </w:rPr>
        <w:t>biectiv</w:t>
      </w:r>
      <w:r>
        <w:rPr>
          <w:rFonts w:ascii="Aptos" w:eastAsiaTheme="minorHAnsi" w:hAnsi="Aptos" w:cstheme="minorBidi"/>
          <w:kern w:val="2"/>
          <w14:ligatures w14:val="standardContextual"/>
        </w:rPr>
        <w:t xml:space="preserve">ul acestui grup de lucru este să </w:t>
      </w:r>
      <w:r w:rsidR="00B843B5">
        <w:rPr>
          <w:rFonts w:ascii="Aptos" w:eastAsiaTheme="minorHAnsi" w:hAnsi="Aptos" w:cstheme="minorBidi"/>
          <w:kern w:val="2"/>
          <w14:ligatures w14:val="standardContextual"/>
        </w:rPr>
        <w:t>realizeze</w:t>
      </w:r>
      <w:r>
        <w:rPr>
          <w:rFonts w:ascii="Aptos" w:eastAsiaTheme="minorHAnsi" w:hAnsi="Aptos" w:cstheme="minorBidi"/>
          <w:kern w:val="2"/>
          <w14:ligatures w14:val="standardContextual"/>
        </w:rPr>
        <w:t xml:space="preserve"> o</w:t>
      </w:r>
      <w:r w:rsidR="00F13457"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 </w:t>
      </w:r>
      <w:r w:rsidR="00F13457" w:rsidRPr="008920DC">
        <w:rPr>
          <w:rFonts w:ascii="Aptos" w:eastAsiaTheme="minorHAnsi" w:hAnsi="Aptos" w:cstheme="minorBidi"/>
          <w:b/>
          <w:bCs/>
          <w:kern w:val="2"/>
          <w14:ligatures w14:val="standardContextual"/>
        </w:rPr>
        <w:t>analiz</w:t>
      </w:r>
      <w:r>
        <w:rPr>
          <w:rFonts w:ascii="Aptos" w:eastAsiaTheme="minorHAnsi" w:hAnsi="Aptos" w:cstheme="minorBidi"/>
          <w:b/>
          <w:bCs/>
          <w:kern w:val="2"/>
          <w14:ligatures w14:val="standardContextual"/>
        </w:rPr>
        <w:t>ă</w:t>
      </w:r>
      <w:r w:rsidR="00F13457" w:rsidRPr="008920DC">
        <w:rPr>
          <w:rFonts w:ascii="Aptos" w:eastAsiaTheme="minorHAnsi" w:hAnsi="Aptos" w:cstheme="minorBidi"/>
          <w:b/>
          <w:bCs/>
          <w:kern w:val="2"/>
          <w14:ligatures w14:val="standardContextual"/>
        </w:rPr>
        <w:t xml:space="preserve"> </w:t>
      </w:r>
      <w:r>
        <w:rPr>
          <w:rFonts w:ascii="Aptos" w:eastAsiaTheme="minorHAnsi" w:hAnsi="Aptos" w:cstheme="minorBidi"/>
          <w:b/>
          <w:bCs/>
          <w:kern w:val="2"/>
          <w14:ligatures w14:val="standardContextual"/>
        </w:rPr>
        <w:t xml:space="preserve">temeinică a </w:t>
      </w:r>
      <w:r w:rsidR="00F13457" w:rsidRPr="008920DC">
        <w:rPr>
          <w:rFonts w:ascii="Aptos" w:eastAsiaTheme="minorHAnsi" w:hAnsi="Aptos" w:cstheme="minorBidi"/>
          <w:b/>
          <w:bCs/>
          <w:kern w:val="2"/>
          <w14:ligatures w14:val="standardContextual"/>
        </w:rPr>
        <w:t>impactului reorganizării asupra structurilor funcționale, a resurselor umane și a capacității regiei de a-și îndeplini misiunea</w:t>
      </w:r>
      <w:r w:rsidR="00F13457"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 </w:t>
      </w:r>
      <w:r>
        <w:rPr>
          <w:rFonts w:ascii="Aptos" w:eastAsiaTheme="minorHAnsi" w:hAnsi="Aptos" w:cstheme="minorBidi"/>
          <w:kern w:val="2"/>
          <w14:ligatures w14:val="standardContextual"/>
        </w:rPr>
        <w:t xml:space="preserve">de </w:t>
      </w:r>
      <w:r w:rsidR="00F13457" w:rsidRPr="008920DC">
        <w:rPr>
          <w:rFonts w:ascii="Aptos" w:eastAsiaTheme="minorHAnsi" w:hAnsi="Aptos" w:cstheme="minorBidi"/>
          <w:kern w:val="2"/>
          <w14:ligatures w14:val="standardContextual"/>
        </w:rPr>
        <w:t>protejare și valorificare durabilă a resurselor fondului forestier național.</w:t>
      </w:r>
    </w:p>
    <w:p w14:paraId="3835BC46" w14:textId="77777777" w:rsidR="008920DC" w:rsidRPr="008920DC" w:rsidRDefault="008920DC" w:rsidP="008920DC">
      <w:pPr>
        <w:jc w:val="both"/>
        <w:rPr>
          <w:rFonts w:ascii="Aptos" w:eastAsiaTheme="minorHAnsi" w:hAnsi="Aptos" w:cstheme="minorBidi"/>
          <w:kern w:val="2"/>
          <w14:ligatures w14:val="standardContextual"/>
        </w:rPr>
      </w:pPr>
    </w:p>
    <w:p w14:paraId="74F8709B" w14:textId="3B1DC527" w:rsidR="00F13457" w:rsidRPr="008920DC" w:rsidRDefault="008920DC" w:rsidP="008920DC">
      <w:pPr>
        <w:jc w:val="both"/>
        <w:rPr>
          <w:rFonts w:ascii="Aptos" w:eastAsiaTheme="minorHAnsi" w:hAnsi="Aptos" w:cstheme="minorBidi"/>
          <w:kern w:val="2"/>
          <w14:ligatures w14:val="standardContextual"/>
        </w:rPr>
      </w:pPr>
      <w:r>
        <w:rPr>
          <w:rFonts w:ascii="Aptos" w:eastAsiaTheme="minorHAnsi" w:hAnsi="Aptos" w:cstheme="minorBidi"/>
          <w:kern w:val="2"/>
          <w14:ligatures w14:val="standardContextual"/>
        </w:rPr>
        <w:t>Așa cum am arătat în repetate rânduri, s</w:t>
      </w:r>
      <w:r w:rsidR="00F13457" w:rsidRPr="008920DC">
        <w:rPr>
          <w:rFonts w:ascii="Aptos" w:eastAsiaTheme="minorHAnsi" w:hAnsi="Aptos" w:cstheme="minorBidi"/>
          <w:kern w:val="2"/>
          <w14:ligatures w14:val="standardContextual"/>
        </w:rPr>
        <w:t>ubliniem și pe această cale</w:t>
      </w:r>
      <w:r>
        <w:rPr>
          <w:rFonts w:ascii="Aptos" w:eastAsiaTheme="minorHAnsi" w:hAnsi="Aptos" w:cstheme="minorBidi"/>
          <w:kern w:val="2"/>
          <w14:ligatures w14:val="standardContextual"/>
        </w:rPr>
        <w:t xml:space="preserve"> că</w:t>
      </w:r>
      <w:r w:rsidR="00F13457"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 orice decizie luată în absența unui astfel de dialog poate genera dezechilibre majore în sistem, </w:t>
      </w:r>
      <w:r w:rsidR="00F13457" w:rsidRPr="008920DC">
        <w:rPr>
          <w:rFonts w:ascii="Aptos" w:eastAsiaTheme="minorHAnsi" w:hAnsi="Aptos" w:cstheme="minorBidi"/>
          <w:b/>
          <w:bCs/>
          <w:kern w:val="2"/>
          <w14:ligatures w14:val="standardContextual"/>
        </w:rPr>
        <w:t>afectând atât funcționarea regiei, cât și siguranța locurilor de muncă a</w:t>
      </w:r>
      <w:r>
        <w:rPr>
          <w:rFonts w:ascii="Aptos" w:eastAsiaTheme="minorHAnsi" w:hAnsi="Aptos" w:cstheme="minorBidi"/>
          <w:b/>
          <w:bCs/>
          <w:kern w:val="2"/>
          <w14:ligatures w14:val="standardContextual"/>
        </w:rPr>
        <w:t>le</w:t>
      </w:r>
      <w:r w:rsidR="00F13457" w:rsidRPr="008920DC">
        <w:rPr>
          <w:rFonts w:ascii="Aptos" w:eastAsiaTheme="minorHAnsi" w:hAnsi="Aptos" w:cstheme="minorBidi"/>
          <w:b/>
          <w:bCs/>
          <w:kern w:val="2"/>
          <w14:ligatures w14:val="standardContextual"/>
        </w:rPr>
        <w:t xml:space="preserve"> celor 14.000 de salariați</w:t>
      </w:r>
      <w:r w:rsidR="00F13457"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 care își desfășoară activitatea în cadrul Romsilva.</w:t>
      </w:r>
    </w:p>
    <w:p w14:paraId="515D3199" w14:textId="77777777" w:rsidR="00F13457" w:rsidRPr="008920DC" w:rsidRDefault="00F13457" w:rsidP="008920DC">
      <w:pPr>
        <w:jc w:val="both"/>
        <w:rPr>
          <w:rFonts w:ascii="Aptos" w:eastAsiaTheme="minorHAnsi" w:hAnsi="Aptos" w:cstheme="minorBidi"/>
          <w:kern w:val="2"/>
          <w14:ligatures w14:val="standardContextual"/>
        </w:rPr>
      </w:pPr>
    </w:p>
    <w:p w14:paraId="7A04D3A8" w14:textId="77777777" w:rsidR="00F13457" w:rsidRPr="008920DC" w:rsidRDefault="00F13457" w:rsidP="008920DC">
      <w:pPr>
        <w:jc w:val="both"/>
        <w:rPr>
          <w:rFonts w:ascii="Aptos" w:eastAsiaTheme="minorHAnsi" w:hAnsi="Aptos" w:cstheme="minorBidi"/>
          <w:kern w:val="2"/>
          <w14:ligatures w14:val="standardContextual"/>
        </w:rPr>
      </w:pPr>
      <w:r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Federația SILVA își exprimă </w:t>
      </w:r>
      <w:r w:rsidRPr="008920DC">
        <w:rPr>
          <w:rFonts w:ascii="Aptos" w:eastAsiaTheme="minorHAnsi" w:hAnsi="Aptos" w:cstheme="minorBidi"/>
          <w:b/>
          <w:bCs/>
          <w:kern w:val="2"/>
          <w14:ligatures w14:val="standardContextual"/>
        </w:rPr>
        <w:t>disponibilitatea deplină</w:t>
      </w:r>
      <w:r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 de a participa activ și responsabil la un astfel de proces de consultare, oferind expertiza acumulată în zeci de ani de reprezentare și dialog social în silvicultură.</w:t>
      </w:r>
    </w:p>
    <w:p w14:paraId="2638BCDC" w14:textId="0EFD8680" w:rsidR="00F13457" w:rsidRDefault="008920DC" w:rsidP="008920DC">
      <w:pPr>
        <w:jc w:val="both"/>
        <w:rPr>
          <w:rFonts w:ascii="Aptos" w:eastAsiaTheme="minorHAnsi" w:hAnsi="Aptos" w:cstheme="minorBidi"/>
          <w:kern w:val="2"/>
          <w14:ligatures w14:val="standardContextual"/>
        </w:rPr>
      </w:pPr>
      <w:r>
        <w:rPr>
          <w:rFonts w:ascii="Aptos" w:eastAsiaTheme="minorHAnsi" w:hAnsi="Aptos" w:cstheme="minorBidi"/>
          <w:kern w:val="2"/>
          <w14:ligatures w14:val="standardContextual"/>
        </w:rPr>
        <w:lastRenderedPageBreak/>
        <w:t>Reiterăm, de asemenea, faptul că î</w:t>
      </w:r>
      <w:r w:rsidR="00F13457" w:rsidRPr="008920DC">
        <w:rPr>
          <w:rFonts w:ascii="Aptos" w:eastAsiaTheme="minorHAnsi" w:hAnsi="Aptos" w:cstheme="minorBidi"/>
          <w:kern w:val="2"/>
          <w14:ligatures w14:val="standardContextual"/>
        </w:rPr>
        <w:t>n absența unei consultări autentice, orice demers de reorganizare riscă să fie perceput ca arbitrar, netransparent și lipsit de fundament tehnic și social.</w:t>
      </w:r>
    </w:p>
    <w:p w14:paraId="15F22277" w14:textId="77777777" w:rsidR="008920DC" w:rsidRPr="008920DC" w:rsidRDefault="008920DC" w:rsidP="008920DC">
      <w:pPr>
        <w:jc w:val="both"/>
        <w:rPr>
          <w:rFonts w:ascii="Aptos" w:eastAsiaTheme="minorHAnsi" w:hAnsi="Aptos" w:cstheme="minorBidi"/>
          <w:kern w:val="2"/>
          <w14:ligatures w14:val="standardContextual"/>
        </w:rPr>
      </w:pPr>
    </w:p>
    <w:p w14:paraId="69B1FBE4" w14:textId="631DE3D6" w:rsidR="00F13457" w:rsidRPr="008920DC" w:rsidRDefault="00F13457" w:rsidP="008920DC">
      <w:pPr>
        <w:jc w:val="both"/>
        <w:rPr>
          <w:rFonts w:ascii="Aptos" w:eastAsiaTheme="minorHAnsi" w:hAnsi="Aptos" w:cstheme="minorBidi"/>
          <w:kern w:val="2"/>
          <w14:ligatures w14:val="standardContextual"/>
        </w:rPr>
      </w:pPr>
      <w:r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Federația SILVA face un </w:t>
      </w:r>
      <w:r w:rsidR="00BC7E17"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nou </w:t>
      </w:r>
      <w:r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apel </w:t>
      </w:r>
      <w:r w:rsidR="00BC7E17" w:rsidRPr="008920DC">
        <w:rPr>
          <w:rFonts w:ascii="Aptos" w:eastAsiaTheme="minorHAnsi" w:hAnsi="Aptos" w:cstheme="minorBidi"/>
          <w:kern w:val="2"/>
          <w14:ligatures w14:val="standardContextual"/>
        </w:rPr>
        <w:t>onest</w:t>
      </w:r>
      <w:r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 și responsabil la </w:t>
      </w:r>
      <w:r w:rsidR="00BC7E17"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un </w:t>
      </w:r>
      <w:r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dialog </w:t>
      </w:r>
      <w:r w:rsidR="00BC7E17"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constructiv </w:t>
      </w:r>
      <w:r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și la </w:t>
      </w:r>
      <w:r w:rsidR="00BC7E17"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formarea unui </w:t>
      </w:r>
      <w:r w:rsidRPr="008920DC">
        <w:rPr>
          <w:rFonts w:ascii="Aptos" w:eastAsiaTheme="minorHAnsi" w:hAnsi="Aptos" w:cstheme="minorBidi"/>
          <w:kern w:val="2"/>
          <w14:ligatures w14:val="standardContextual"/>
        </w:rPr>
        <w:t>grup</w:t>
      </w:r>
      <w:r w:rsidR="00BC7E17"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 tehnic</w:t>
      </w:r>
      <w:r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 de lucru</w:t>
      </w:r>
      <w:r w:rsidR="00BC7E17"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 pentru elaborarea unui Regulament de organizare și funcționare care să asigure consolidarea Romsilva și nu destructurarea acestei regii de interes național, care administrează pădurile aflate în patrimoniul public al statului</w:t>
      </w:r>
      <w:r w:rsidR="00194C22">
        <w:rPr>
          <w:rFonts w:ascii="Aptos" w:eastAsiaTheme="minorHAnsi" w:hAnsi="Aptos" w:cstheme="minorBidi"/>
          <w:kern w:val="2"/>
          <w14:ligatures w14:val="standardContextual"/>
        </w:rPr>
        <w:t>.</w:t>
      </w:r>
    </w:p>
    <w:p w14:paraId="1D76AC7E" w14:textId="77777777" w:rsidR="008920DC" w:rsidRDefault="008920DC" w:rsidP="008920DC">
      <w:pPr>
        <w:jc w:val="both"/>
        <w:rPr>
          <w:rFonts w:ascii="Aptos" w:eastAsiaTheme="minorHAnsi" w:hAnsi="Aptos" w:cstheme="minorBidi"/>
          <w:kern w:val="2"/>
          <w14:ligatures w14:val="standardContextual"/>
        </w:rPr>
      </w:pPr>
    </w:p>
    <w:p w14:paraId="6C194DF7" w14:textId="4B87217B" w:rsidR="00F13457" w:rsidRDefault="00194C22" w:rsidP="008920DC">
      <w:pPr>
        <w:jc w:val="both"/>
        <w:rPr>
          <w:rFonts w:ascii="Aptos" w:eastAsiaTheme="minorHAnsi" w:hAnsi="Aptos" w:cstheme="minorBidi"/>
          <w:kern w:val="2"/>
          <w14:ligatures w14:val="standardContextual"/>
        </w:rPr>
      </w:pPr>
      <w:r>
        <w:rPr>
          <w:rFonts w:ascii="Aptos" w:eastAsiaTheme="minorHAnsi" w:hAnsi="Aptos" w:cstheme="minorBidi"/>
          <w:kern w:val="2"/>
          <w14:ligatures w14:val="standardContextual"/>
        </w:rPr>
        <w:t xml:space="preserve">Ținând cont de toate acestea, dar și de faptul că, așa cum ați </w:t>
      </w:r>
      <w:r w:rsidR="00C05A8A">
        <w:rPr>
          <w:rFonts w:ascii="Aptos" w:eastAsiaTheme="minorHAnsi" w:hAnsi="Aptos" w:cstheme="minorBidi"/>
          <w:kern w:val="2"/>
          <w14:ligatures w14:val="standardContextual"/>
        </w:rPr>
        <w:t xml:space="preserve">declarat </w:t>
      </w:r>
      <w:r>
        <w:rPr>
          <w:rFonts w:ascii="Aptos" w:eastAsiaTheme="minorHAnsi" w:hAnsi="Aptos" w:cstheme="minorBidi"/>
          <w:kern w:val="2"/>
          <w14:ligatures w14:val="standardContextual"/>
        </w:rPr>
        <w:t xml:space="preserve">public de </w:t>
      </w:r>
      <w:r w:rsidR="00C05A8A">
        <w:rPr>
          <w:rFonts w:ascii="Aptos" w:eastAsiaTheme="minorHAnsi" w:hAnsi="Aptos" w:cstheme="minorBidi"/>
          <w:kern w:val="2"/>
          <w14:ligatures w14:val="standardContextual"/>
        </w:rPr>
        <w:t xml:space="preserve">mai </w:t>
      </w:r>
      <w:r>
        <w:rPr>
          <w:rFonts w:ascii="Aptos" w:eastAsiaTheme="minorHAnsi" w:hAnsi="Aptos" w:cstheme="minorBidi"/>
          <w:kern w:val="2"/>
          <w14:ligatures w14:val="standardContextual"/>
        </w:rPr>
        <w:t xml:space="preserve">multe ori că </w:t>
      </w:r>
      <w:r w:rsidR="00B843B5">
        <w:rPr>
          <w:rFonts w:ascii="Aptos" w:eastAsiaTheme="minorHAnsi" w:hAnsi="Aptos" w:cstheme="minorBidi"/>
          <w:kern w:val="2"/>
          <w14:ligatures w14:val="standardContextual"/>
        </w:rPr>
        <w:t xml:space="preserve">doriți </w:t>
      </w:r>
      <w:r>
        <w:rPr>
          <w:rFonts w:ascii="Aptos" w:eastAsiaTheme="minorHAnsi" w:hAnsi="Aptos" w:cstheme="minorBidi"/>
          <w:kern w:val="2"/>
          <w14:ligatures w14:val="standardContextual"/>
        </w:rPr>
        <w:t xml:space="preserve">să eficientizați activitatea Romsilva, așteptăm cu interes răspunsul dumneavoastră. În egală măsură, vă informăm că </w:t>
      </w:r>
      <w:r w:rsidR="00F13457"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în lipsa unui răspuns instituțional clar până cel târziu la data de 18 iulie 2025, ne vom vedea nevoiți să recurgem la </w:t>
      </w:r>
      <w:r>
        <w:rPr>
          <w:rFonts w:ascii="Aptos" w:eastAsiaTheme="minorHAnsi" w:hAnsi="Aptos" w:cstheme="minorBidi"/>
          <w:kern w:val="2"/>
          <w14:ligatures w14:val="standardContextual"/>
        </w:rPr>
        <w:t xml:space="preserve">toate </w:t>
      </w:r>
      <w:r w:rsidR="00F13457" w:rsidRPr="008920DC">
        <w:rPr>
          <w:rFonts w:ascii="Aptos" w:eastAsiaTheme="minorHAnsi" w:hAnsi="Aptos" w:cstheme="minorBidi"/>
          <w:kern w:val="2"/>
          <w14:ligatures w14:val="standardContextual"/>
        </w:rPr>
        <w:t>forme</w:t>
      </w:r>
      <w:r>
        <w:rPr>
          <w:rFonts w:ascii="Aptos" w:eastAsiaTheme="minorHAnsi" w:hAnsi="Aptos" w:cstheme="minorBidi"/>
          <w:kern w:val="2"/>
          <w14:ligatures w14:val="standardContextual"/>
        </w:rPr>
        <w:t>le</w:t>
      </w:r>
      <w:r w:rsidR="00F13457"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 legale de protest public</w:t>
      </w:r>
      <w:r>
        <w:rPr>
          <w:rFonts w:ascii="Aptos" w:eastAsiaTheme="minorHAnsi" w:hAnsi="Aptos" w:cstheme="minorBidi"/>
          <w:kern w:val="2"/>
          <w14:ligatures w14:val="standardContextual"/>
        </w:rPr>
        <w:t xml:space="preserve"> pentru</w:t>
      </w:r>
      <w:r w:rsidR="00F13457"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 apărarea intereselor legitime ale membrilor noștri, </w:t>
      </w:r>
      <w:r>
        <w:rPr>
          <w:rFonts w:ascii="Aptos" w:eastAsiaTheme="minorHAnsi" w:hAnsi="Aptos" w:cstheme="minorBidi"/>
          <w:kern w:val="2"/>
          <w14:ligatures w14:val="standardContextual"/>
        </w:rPr>
        <w:t xml:space="preserve">pentru protejarea </w:t>
      </w:r>
      <w:r w:rsidR="00F13457"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locurilor de muncă </w:t>
      </w:r>
      <w:r>
        <w:rPr>
          <w:rFonts w:ascii="Aptos" w:eastAsiaTheme="minorHAnsi" w:hAnsi="Aptos" w:cstheme="minorBidi"/>
          <w:kern w:val="2"/>
          <w14:ligatures w14:val="standardContextual"/>
        </w:rPr>
        <w:t xml:space="preserve">fără de care </w:t>
      </w:r>
      <w:r w:rsidR="00F13457" w:rsidRPr="008920DC">
        <w:rPr>
          <w:rFonts w:ascii="Aptos" w:eastAsiaTheme="minorHAnsi" w:hAnsi="Aptos" w:cstheme="minorBidi"/>
          <w:kern w:val="2"/>
          <w14:ligatures w14:val="standardContextual"/>
        </w:rPr>
        <w:t>gestionare</w:t>
      </w:r>
      <w:r>
        <w:rPr>
          <w:rFonts w:ascii="Aptos" w:eastAsiaTheme="minorHAnsi" w:hAnsi="Aptos" w:cstheme="minorBidi"/>
          <w:kern w:val="2"/>
          <w14:ligatures w14:val="standardContextual"/>
        </w:rPr>
        <w:t>a</w:t>
      </w:r>
      <w:r w:rsidR="00F13457"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 durabilă a pădurilor proprietate publică a statului</w:t>
      </w:r>
      <w:r>
        <w:rPr>
          <w:rFonts w:ascii="Aptos" w:eastAsiaTheme="minorHAnsi" w:hAnsi="Aptos" w:cstheme="minorBidi"/>
          <w:kern w:val="2"/>
          <w14:ligatures w14:val="standardContextual"/>
        </w:rPr>
        <w:t xml:space="preserve"> este imposibilă</w:t>
      </w:r>
      <w:r w:rsidR="00F13457" w:rsidRPr="008920DC">
        <w:rPr>
          <w:rFonts w:ascii="Aptos" w:eastAsiaTheme="minorHAnsi" w:hAnsi="Aptos" w:cstheme="minorBidi"/>
          <w:kern w:val="2"/>
          <w14:ligatures w14:val="standardContextual"/>
        </w:rPr>
        <w:t>.</w:t>
      </w:r>
    </w:p>
    <w:p w14:paraId="38AE8EA4" w14:textId="77777777" w:rsidR="00194C22" w:rsidRPr="008920DC" w:rsidRDefault="00194C22" w:rsidP="008920DC">
      <w:pPr>
        <w:jc w:val="both"/>
        <w:rPr>
          <w:rFonts w:ascii="Aptos" w:eastAsiaTheme="minorHAnsi" w:hAnsi="Aptos" w:cstheme="minorBidi"/>
          <w:kern w:val="2"/>
          <w14:ligatures w14:val="standardContextual"/>
        </w:rPr>
      </w:pPr>
    </w:p>
    <w:p w14:paraId="2B391567" w14:textId="55F4AE90" w:rsidR="00194C22" w:rsidRDefault="00194C22" w:rsidP="008920DC">
      <w:pPr>
        <w:jc w:val="both"/>
        <w:rPr>
          <w:rFonts w:ascii="Aptos" w:eastAsiaTheme="minorHAnsi" w:hAnsi="Aptos" w:cstheme="minorBidi"/>
          <w:kern w:val="2"/>
          <w14:ligatures w14:val="standardContextual"/>
        </w:rPr>
      </w:pPr>
      <w:r>
        <w:rPr>
          <w:rFonts w:ascii="Aptos" w:eastAsiaTheme="minorHAnsi" w:hAnsi="Aptos" w:cstheme="minorBidi"/>
          <w:kern w:val="2"/>
          <w14:ligatures w14:val="standardContextual"/>
        </w:rPr>
        <w:t xml:space="preserve">Plecăm de la premisa că reorganizarea unei regii a statului atât de complexe cum este Romsilva nu se poate face fără o viziune clară, fără obiective și ținte </w:t>
      </w:r>
      <w:r w:rsidR="00B843B5">
        <w:rPr>
          <w:rFonts w:ascii="Aptos" w:eastAsiaTheme="minorHAnsi" w:hAnsi="Aptos" w:cstheme="minorBidi"/>
          <w:kern w:val="2"/>
          <w14:ligatures w14:val="standardContextual"/>
        </w:rPr>
        <w:t>asumate</w:t>
      </w:r>
      <w:r>
        <w:rPr>
          <w:rFonts w:ascii="Aptos" w:eastAsiaTheme="minorHAnsi" w:hAnsi="Aptos" w:cstheme="minorBidi"/>
          <w:kern w:val="2"/>
          <w14:ligatures w14:val="standardContextual"/>
        </w:rPr>
        <w:t xml:space="preserve"> – cu alte cuvinte, fără un proiect temeinic. Iar acest proiect se validează în primul rând prin consultarea cu toți actorii competenți și interesați.</w:t>
      </w:r>
    </w:p>
    <w:p w14:paraId="54F67762" w14:textId="77777777" w:rsidR="00194C22" w:rsidRDefault="00194C22" w:rsidP="00194C22">
      <w:pPr>
        <w:jc w:val="both"/>
        <w:rPr>
          <w:rFonts w:ascii="Aptos" w:eastAsiaTheme="minorHAnsi" w:hAnsi="Aptos" w:cstheme="minorBidi"/>
          <w:kern w:val="2"/>
          <w14:ligatures w14:val="standardContextual"/>
        </w:rPr>
      </w:pPr>
    </w:p>
    <w:p w14:paraId="429EACFB" w14:textId="33D38733" w:rsidR="00F13457" w:rsidRPr="008920DC" w:rsidRDefault="00F13457" w:rsidP="00194C22">
      <w:pPr>
        <w:jc w:val="both"/>
        <w:rPr>
          <w:rFonts w:ascii="Aptos" w:eastAsiaTheme="minorHAnsi" w:hAnsi="Aptos" w:cstheme="minorBidi"/>
          <w:kern w:val="2"/>
          <w14:ligatures w14:val="standardContextual"/>
        </w:rPr>
      </w:pPr>
      <w:r w:rsidRPr="008920DC">
        <w:rPr>
          <w:rFonts w:ascii="Aptos" w:eastAsiaTheme="minorHAnsi" w:hAnsi="Aptos" w:cstheme="minorBidi"/>
          <w:kern w:val="2"/>
          <w14:ligatures w14:val="standardContextual"/>
        </w:rPr>
        <w:t>Vă adresăm această solicitare în numele miilor de silvicultori pe care îi reprezentăm, convinși fiind că viitorul pădurilor României trebuie construit prin cooperare și nu prin impunere.</w:t>
      </w:r>
    </w:p>
    <w:p w14:paraId="7FEF87EA" w14:textId="77777777" w:rsidR="00194C22" w:rsidRDefault="00194C22" w:rsidP="008920DC">
      <w:pPr>
        <w:jc w:val="both"/>
        <w:rPr>
          <w:rFonts w:ascii="Aptos" w:eastAsiaTheme="minorHAnsi" w:hAnsi="Aptos" w:cstheme="minorBidi"/>
          <w:kern w:val="2"/>
          <w14:ligatures w14:val="standardContextual"/>
        </w:rPr>
      </w:pPr>
    </w:p>
    <w:p w14:paraId="5C5EFEB6" w14:textId="0E4ECBDD" w:rsidR="00F13457" w:rsidRDefault="00F13457" w:rsidP="008920DC">
      <w:pPr>
        <w:jc w:val="both"/>
        <w:rPr>
          <w:rFonts w:ascii="Aptos" w:eastAsiaTheme="minorHAnsi" w:hAnsi="Aptos" w:cstheme="minorBidi"/>
          <w:kern w:val="2"/>
          <w14:ligatures w14:val="standardContextual"/>
        </w:rPr>
      </w:pPr>
      <w:r w:rsidRPr="008920DC">
        <w:rPr>
          <w:rFonts w:ascii="Aptos" w:eastAsiaTheme="minorHAnsi" w:hAnsi="Aptos" w:cstheme="minorBidi"/>
          <w:kern w:val="2"/>
          <w14:ligatures w14:val="standardContextual"/>
        </w:rPr>
        <w:t>Nu cerem privilegii. Cerem respect pentru parteneriatul social și transparență în deciziile care afectează zeci de mii de angajați și viitorul pădurilor României.</w:t>
      </w:r>
    </w:p>
    <w:p w14:paraId="29E4AD5B" w14:textId="77777777" w:rsidR="00194C22" w:rsidRDefault="00194C22" w:rsidP="008920DC">
      <w:pPr>
        <w:jc w:val="both"/>
        <w:rPr>
          <w:rFonts w:ascii="Aptos" w:eastAsiaTheme="minorHAnsi" w:hAnsi="Aptos" w:cstheme="minorBidi"/>
          <w:kern w:val="2"/>
          <w14:ligatures w14:val="standardContextual"/>
        </w:rPr>
      </w:pPr>
    </w:p>
    <w:p w14:paraId="2D97E8EF" w14:textId="3F1EBB1F" w:rsidR="00194C22" w:rsidRPr="008920DC" w:rsidRDefault="00194C22" w:rsidP="008920DC">
      <w:pPr>
        <w:jc w:val="both"/>
        <w:rPr>
          <w:rFonts w:ascii="Aptos" w:eastAsiaTheme="minorHAnsi" w:hAnsi="Aptos" w:cstheme="minorBidi"/>
          <w:kern w:val="2"/>
          <w14:ligatures w14:val="standardContextual"/>
        </w:rPr>
      </w:pPr>
      <w:r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Așteptăm cu </w:t>
      </w:r>
      <w:r>
        <w:rPr>
          <w:rFonts w:ascii="Aptos" w:eastAsiaTheme="minorHAnsi" w:hAnsi="Aptos" w:cstheme="minorBidi"/>
          <w:kern w:val="2"/>
          <w14:ligatures w14:val="standardContextual"/>
        </w:rPr>
        <w:t>încredere și</w:t>
      </w:r>
      <w:r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 deschidere </w:t>
      </w:r>
      <w:r>
        <w:rPr>
          <w:rFonts w:ascii="Aptos" w:eastAsiaTheme="minorHAnsi" w:hAnsi="Aptos" w:cstheme="minorBidi"/>
          <w:kern w:val="2"/>
          <w14:ligatures w14:val="standardContextual"/>
        </w:rPr>
        <w:t>spre</w:t>
      </w:r>
      <w:r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 dialog </w:t>
      </w:r>
      <w:r>
        <w:rPr>
          <w:rFonts w:ascii="Aptos" w:eastAsiaTheme="minorHAnsi" w:hAnsi="Aptos" w:cstheme="minorBidi"/>
          <w:kern w:val="2"/>
          <w14:ligatures w14:val="standardContextual"/>
        </w:rPr>
        <w:t xml:space="preserve">semnalul dumneavoastră și a </w:t>
      </w:r>
      <w:r w:rsidRPr="008920DC">
        <w:rPr>
          <w:rFonts w:ascii="Aptos" w:eastAsiaTheme="minorHAnsi" w:hAnsi="Aptos" w:cstheme="minorBidi"/>
          <w:kern w:val="2"/>
          <w14:ligatures w14:val="standardContextual"/>
        </w:rPr>
        <w:t>instituției pe care o conduceți.</w:t>
      </w:r>
      <w:r>
        <w:rPr>
          <w:rFonts w:ascii="Aptos" w:eastAsiaTheme="minorHAnsi" w:hAnsi="Aptos" w:cstheme="minorBidi"/>
          <w:kern w:val="2"/>
          <w14:ligatures w14:val="standardContextual"/>
        </w:rPr>
        <w:t xml:space="preserve"> </w:t>
      </w:r>
    </w:p>
    <w:p w14:paraId="435E6AAD" w14:textId="77777777" w:rsidR="00F13457" w:rsidRPr="008920DC" w:rsidRDefault="00F13457" w:rsidP="008920DC">
      <w:pPr>
        <w:jc w:val="both"/>
        <w:rPr>
          <w:rFonts w:ascii="Aptos" w:eastAsiaTheme="minorHAnsi" w:hAnsi="Aptos" w:cstheme="minorBidi"/>
          <w:kern w:val="2"/>
          <w14:ligatures w14:val="standardContextual"/>
        </w:rPr>
      </w:pPr>
    </w:p>
    <w:p w14:paraId="182F5188" w14:textId="007FE9F7" w:rsidR="00F13457" w:rsidRPr="008920DC" w:rsidRDefault="00F13457" w:rsidP="008920DC">
      <w:pPr>
        <w:rPr>
          <w:rFonts w:ascii="Aptos" w:eastAsiaTheme="minorHAnsi" w:hAnsi="Aptos" w:cstheme="minorBidi"/>
          <w:kern w:val="2"/>
          <w14:ligatures w14:val="standardContextual"/>
        </w:rPr>
      </w:pPr>
      <w:r w:rsidRPr="008920DC">
        <w:rPr>
          <w:rFonts w:ascii="Aptos" w:eastAsiaTheme="minorHAnsi" w:hAnsi="Aptos" w:cstheme="minorBidi"/>
          <w:kern w:val="2"/>
          <w14:ligatures w14:val="standardContextual"/>
        </w:rPr>
        <w:t xml:space="preserve">Cu </w:t>
      </w:r>
      <w:r w:rsidR="00194C22">
        <w:rPr>
          <w:rFonts w:ascii="Aptos" w:eastAsiaTheme="minorHAnsi" w:hAnsi="Aptos" w:cstheme="minorBidi"/>
          <w:kern w:val="2"/>
          <w14:ligatures w14:val="standardContextual"/>
        </w:rPr>
        <w:t xml:space="preserve">deosebită </w:t>
      </w:r>
      <w:r w:rsidRPr="008920DC">
        <w:rPr>
          <w:rFonts w:ascii="Aptos" w:eastAsiaTheme="minorHAnsi" w:hAnsi="Aptos" w:cstheme="minorBidi"/>
          <w:kern w:val="2"/>
          <w14:ligatures w14:val="standardContextual"/>
        </w:rPr>
        <w:t>considerație,</w:t>
      </w:r>
    </w:p>
    <w:p w14:paraId="6A578A59" w14:textId="463F5E9B" w:rsidR="00F13457" w:rsidRPr="00194C22" w:rsidRDefault="00F13457" w:rsidP="008920DC">
      <w:pPr>
        <w:rPr>
          <w:rFonts w:ascii="Aptos" w:eastAsiaTheme="minorHAnsi" w:hAnsi="Aptos" w:cstheme="minorBidi"/>
          <w:b/>
          <w:bCs/>
          <w:kern w:val="2"/>
          <w:sz w:val="28"/>
          <w:szCs w:val="28"/>
          <w14:ligatures w14:val="standardContextual"/>
        </w:rPr>
      </w:pPr>
      <w:r w:rsidRPr="00194C22">
        <w:rPr>
          <w:rFonts w:ascii="Aptos" w:eastAsiaTheme="minorHAnsi" w:hAnsi="Aptos" w:cstheme="minorBidi"/>
          <w:b/>
          <w:bCs/>
          <w:kern w:val="2"/>
          <w:sz w:val="28"/>
          <w:szCs w:val="28"/>
          <w14:ligatures w14:val="standardContextual"/>
        </w:rPr>
        <w:br/>
        <w:t>Silviu Geană</w:t>
      </w:r>
      <w:r w:rsidR="00194C22">
        <w:rPr>
          <w:rFonts w:ascii="Aptos" w:eastAsiaTheme="minorHAnsi" w:hAnsi="Aptos" w:cstheme="minorBidi"/>
          <w:b/>
          <w:bCs/>
          <w:kern w:val="2"/>
          <w:sz w:val="28"/>
          <w:szCs w:val="28"/>
          <w14:ligatures w14:val="standardContextual"/>
        </w:rPr>
        <w:t>,</w:t>
      </w:r>
      <w:r w:rsidRPr="00194C22">
        <w:rPr>
          <w:rFonts w:ascii="Aptos" w:eastAsiaTheme="minorHAnsi" w:hAnsi="Aptos" w:cstheme="minorBidi"/>
          <w:b/>
          <w:bCs/>
          <w:kern w:val="2"/>
          <w:sz w:val="28"/>
          <w:szCs w:val="28"/>
          <w14:ligatures w14:val="standardContextual"/>
        </w:rPr>
        <w:br/>
        <w:t>Lider Federația Sindicatelor din Silvicultură SILVA</w:t>
      </w:r>
    </w:p>
    <w:p w14:paraId="0DE38A23" w14:textId="77777777" w:rsidR="00341B5F" w:rsidRDefault="00F13457" w:rsidP="008920DC">
      <w:pPr>
        <w:rPr>
          <w:rFonts w:ascii="Aptos" w:eastAsiaTheme="minorHAnsi" w:hAnsi="Aptos" w:cstheme="minorBidi"/>
          <w:kern w:val="2"/>
          <w14:ligatures w14:val="standardContextual"/>
        </w:rPr>
      </w:pPr>
      <w:r w:rsidRPr="008920DC">
        <w:rPr>
          <w:rFonts w:ascii="Aptos" w:eastAsiaTheme="minorHAnsi" w:hAnsi="Aptos" w:cstheme="minorBidi"/>
          <w:kern w:val="2"/>
          <w14:ligatures w14:val="standardContextual"/>
        </w:rPr>
        <w:br/>
      </w:r>
      <w:r w:rsidRPr="008920DC">
        <w:rPr>
          <w:rFonts w:ascii="Aptos" w:eastAsiaTheme="minorHAnsi" w:hAnsi="Aptos" w:cstheme="minorBidi"/>
          <w:kern w:val="2"/>
          <w14:ligatures w14:val="standardContextual"/>
        </w:rPr>
        <w:br/>
      </w:r>
    </w:p>
    <w:p w14:paraId="76C9198E" w14:textId="77777777" w:rsidR="00341B5F" w:rsidRDefault="00341B5F" w:rsidP="008920DC">
      <w:pPr>
        <w:rPr>
          <w:rFonts w:ascii="Aptos" w:eastAsiaTheme="minorHAnsi" w:hAnsi="Aptos" w:cstheme="minorBidi"/>
          <w:kern w:val="2"/>
          <w14:ligatures w14:val="standardContextual"/>
        </w:rPr>
      </w:pPr>
    </w:p>
    <w:p w14:paraId="6C5227DB" w14:textId="77777777" w:rsidR="00341B5F" w:rsidRDefault="00341B5F" w:rsidP="008920DC">
      <w:pPr>
        <w:rPr>
          <w:rFonts w:ascii="Aptos" w:eastAsiaTheme="minorHAnsi" w:hAnsi="Aptos" w:cstheme="minorBidi"/>
          <w:kern w:val="2"/>
          <w14:ligatures w14:val="standardContextual"/>
        </w:rPr>
      </w:pPr>
    </w:p>
    <w:p w14:paraId="12464C01" w14:textId="77777777" w:rsidR="00341B5F" w:rsidRDefault="00341B5F" w:rsidP="008920DC">
      <w:pPr>
        <w:rPr>
          <w:rFonts w:ascii="Aptos" w:eastAsiaTheme="minorHAnsi" w:hAnsi="Aptos" w:cstheme="minorBidi"/>
          <w:kern w:val="2"/>
          <w14:ligatures w14:val="standardContextual"/>
        </w:rPr>
      </w:pPr>
    </w:p>
    <w:p w14:paraId="4ACBA5BC" w14:textId="77777777" w:rsidR="00341B5F" w:rsidRDefault="00341B5F" w:rsidP="008920DC">
      <w:pPr>
        <w:rPr>
          <w:rFonts w:ascii="Aptos" w:eastAsiaTheme="minorHAnsi" w:hAnsi="Aptos" w:cstheme="minorBidi"/>
          <w:kern w:val="2"/>
          <w14:ligatures w14:val="standardContextual"/>
        </w:rPr>
      </w:pPr>
    </w:p>
    <w:p w14:paraId="3C6AB8B5" w14:textId="77777777" w:rsidR="00341B5F" w:rsidRDefault="00341B5F" w:rsidP="008920DC">
      <w:pPr>
        <w:rPr>
          <w:rFonts w:ascii="Aptos" w:eastAsiaTheme="minorHAnsi" w:hAnsi="Aptos" w:cstheme="minorBidi"/>
          <w:kern w:val="2"/>
          <w14:ligatures w14:val="standardContextual"/>
        </w:rPr>
      </w:pPr>
    </w:p>
    <w:p w14:paraId="698F2DDC" w14:textId="77777777" w:rsidR="00341B5F" w:rsidRDefault="00341B5F" w:rsidP="008920DC">
      <w:pPr>
        <w:rPr>
          <w:rFonts w:ascii="Aptos" w:eastAsiaTheme="minorHAnsi" w:hAnsi="Aptos" w:cstheme="minorBidi"/>
          <w:kern w:val="2"/>
          <w14:ligatures w14:val="standardContextual"/>
        </w:rPr>
      </w:pPr>
    </w:p>
    <w:p w14:paraId="7585D250" w14:textId="77777777" w:rsidR="00341B5F" w:rsidRDefault="00341B5F" w:rsidP="008920DC">
      <w:pPr>
        <w:rPr>
          <w:rFonts w:ascii="Aptos" w:eastAsiaTheme="minorHAnsi" w:hAnsi="Aptos" w:cstheme="minorBidi"/>
          <w:kern w:val="2"/>
          <w14:ligatures w14:val="standardContextual"/>
        </w:rPr>
      </w:pPr>
    </w:p>
    <w:p w14:paraId="66CF64BA" w14:textId="77777777" w:rsidR="00341B5F" w:rsidRDefault="00341B5F" w:rsidP="008920DC">
      <w:pPr>
        <w:rPr>
          <w:rFonts w:ascii="Aptos" w:eastAsiaTheme="minorHAnsi" w:hAnsi="Aptos" w:cstheme="minorBidi"/>
          <w:kern w:val="2"/>
          <w14:ligatures w14:val="standardContextual"/>
        </w:rPr>
      </w:pPr>
    </w:p>
    <w:p w14:paraId="762B8AED" w14:textId="43B12F12" w:rsidR="00862F02" w:rsidRPr="008920DC" w:rsidRDefault="00341B5F" w:rsidP="00F33CE2">
      <w:pPr>
        <w:rPr>
          <w:rFonts w:ascii="Aptos" w:hAnsi="Aptos" w:cs="Calibri"/>
          <w:b/>
          <w:bCs/>
        </w:rPr>
      </w:pPr>
      <w:r w:rsidRPr="00341B5F">
        <w:rPr>
          <w:rFonts w:ascii="Aptos" w:eastAsiaTheme="minorHAnsi" w:hAnsi="Aptos" w:cstheme="minorBidi"/>
          <w:kern w:val="2"/>
          <w14:ligatures w14:val="standardContextual"/>
        </w:rPr>
        <w:t>14.07.2025</w:t>
      </w:r>
    </w:p>
    <w:sectPr w:rsidR="00862F02" w:rsidRPr="008920DC" w:rsidSect="00341B5F">
      <w:footerReference w:type="even" r:id="rId10"/>
      <w:footerReference w:type="default" r:id="rId11"/>
      <w:pgSz w:w="11906" w:h="16838" w:code="9"/>
      <w:pgMar w:top="90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2C77C" w14:textId="77777777" w:rsidR="00E57485" w:rsidRDefault="00E57485">
      <w:r>
        <w:separator/>
      </w:r>
    </w:p>
  </w:endnote>
  <w:endnote w:type="continuationSeparator" w:id="0">
    <w:p w14:paraId="299E71AD" w14:textId="77777777" w:rsidR="00E57485" w:rsidRDefault="00E5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8F15D" w14:textId="77777777" w:rsidR="00D10FF6" w:rsidRDefault="00000000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5540848E" w14:textId="77777777" w:rsidR="00D10FF6" w:rsidRDefault="00D10F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4114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4B74D3" w14:textId="2061020B" w:rsidR="0095420A" w:rsidRDefault="009542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91C85" w14:textId="77777777" w:rsidR="00D10FF6" w:rsidRDefault="00D10F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E7C0D" w14:textId="77777777" w:rsidR="00E57485" w:rsidRDefault="00E57485">
      <w:r>
        <w:separator/>
      </w:r>
    </w:p>
  </w:footnote>
  <w:footnote w:type="continuationSeparator" w:id="0">
    <w:p w14:paraId="080D7EB1" w14:textId="77777777" w:rsidR="00E57485" w:rsidRDefault="00E57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96DE8"/>
    <w:multiLevelType w:val="multilevel"/>
    <w:tmpl w:val="48D8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C7F26"/>
    <w:multiLevelType w:val="hybridMultilevel"/>
    <w:tmpl w:val="A040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46AED"/>
    <w:multiLevelType w:val="hybridMultilevel"/>
    <w:tmpl w:val="B17422E0"/>
    <w:lvl w:ilvl="0" w:tplc="67C8D4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085427">
    <w:abstractNumId w:val="1"/>
  </w:num>
  <w:num w:numId="2" w16cid:durableId="1635989181">
    <w:abstractNumId w:val="2"/>
  </w:num>
  <w:num w:numId="3" w16cid:durableId="153376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92"/>
    <w:rsid w:val="00001C34"/>
    <w:rsid w:val="00005BF8"/>
    <w:rsid w:val="00013B25"/>
    <w:rsid w:val="00043B20"/>
    <w:rsid w:val="00080BA7"/>
    <w:rsid w:val="001306F8"/>
    <w:rsid w:val="0013643B"/>
    <w:rsid w:val="00194C22"/>
    <w:rsid w:val="00194D63"/>
    <w:rsid w:val="001A0A6E"/>
    <w:rsid w:val="001A651A"/>
    <w:rsid w:val="002013B0"/>
    <w:rsid w:val="00216096"/>
    <w:rsid w:val="00253A35"/>
    <w:rsid w:val="002E4A4C"/>
    <w:rsid w:val="00337853"/>
    <w:rsid w:val="00341B5F"/>
    <w:rsid w:val="00375FF6"/>
    <w:rsid w:val="00403A9B"/>
    <w:rsid w:val="00462607"/>
    <w:rsid w:val="0052614C"/>
    <w:rsid w:val="00552031"/>
    <w:rsid w:val="00566784"/>
    <w:rsid w:val="00721DCB"/>
    <w:rsid w:val="0075599A"/>
    <w:rsid w:val="00812B44"/>
    <w:rsid w:val="00831185"/>
    <w:rsid w:val="00862F02"/>
    <w:rsid w:val="00871F7A"/>
    <w:rsid w:val="008760E3"/>
    <w:rsid w:val="008920DC"/>
    <w:rsid w:val="008C21A2"/>
    <w:rsid w:val="0095420A"/>
    <w:rsid w:val="009633DD"/>
    <w:rsid w:val="009D48B3"/>
    <w:rsid w:val="009F02C2"/>
    <w:rsid w:val="00A23B6F"/>
    <w:rsid w:val="00AF728D"/>
    <w:rsid w:val="00B37C2F"/>
    <w:rsid w:val="00B843B5"/>
    <w:rsid w:val="00B9578D"/>
    <w:rsid w:val="00BC7E17"/>
    <w:rsid w:val="00C05A8A"/>
    <w:rsid w:val="00C17339"/>
    <w:rsid w:val="00C5186B"/>
    <w:rsid w:val="00CA325C"/>
    <w:rsid w:val="00CE547E"/>
    <w:rsid w:val="00D10FF6"/>
    <w:rsid w:val="00DE7833"/>
    <w:rsid w:val="00E20D92"/>
    <w:rsid w:val="00E44048"/>
    <w:rsid w:val="00E57485"/>
    <w:rsid w:val="00E74A8C"/>
    <w:rsid w:val="00EC67E0"/>
    <w:rsid w:val="00F13457"/>
    <w:rsid w:val="00F26C29"/>
    <w:rsid w:val="00F3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61335"/>
  <w15:chartTrackingRefBased/>
  <w15:docId w15:val="{F1CCF3D0-9107-4079-8E01-79AC483B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D92"/>
    <w:pPr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D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D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D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D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D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D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D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D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D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D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D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D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D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D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D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D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D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D9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rsid w:val="00E20D92"/>
    <w:rPr>
      <w:color w:val="0000FF"/>
      <w:u w:val="single"/>
    </w:rPr>
  </w:style>
  <w:style w:type="paragraph" w:styleId="NoSpacing">
    <w:name w:val="No Spacing"/>
    <w:qFormat/>
    <w:rsid w:val="00E20D92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rsid w:val="00E20D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D92"/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styleId="PageNumber">
    <w:name w:val="page number"/>
    <w:rsid w:val="00E20D92"/>
  </w:style>
  <w:style w:type="paragraph" w:styleId="NormalWeb">
    <w:name w:val="Normal (Web)"/>
    <w:basedOn w:val="Normal"/>
    <w:uiPriority w:val="99"/>
    <w:unhideWhenUsed/>
    <w:rsid w:val="00E20D92"/>
    <w:pPr>
      <w:spacing w:before="100" w:beforeAutospacing="1" w:after="100" w:afterAutospacing="1"/>
    </w:pPr>
    <w:rPr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954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20A"/>
    <w:rPr>
      <w:rFonts w:ascii="Times New Roman" w:eastAsia="Times New Roman" w:hAnsi="Times New Roman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atiasilv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Șeicaru</dc:creator>
  <cp:keywords/>
  <dc:description/>
  <cp:lastModifiedBy>silviu geana</cp:lastModifiedBy>
  <cp:revision>6</cp:revision>
  <cp:lastPrinted>2025-07-14T12:20:00Z</cp:lastPrinted>
  <dcterms:created xsi:type="dcterms:W3CDTF">2025-07-14T12:11:00Z</dcterms:created>
  <dcterms:modified xsi:type="dcterms:W3CDTF">2025-07-14T12:31:00Z</dcterms:modified>
</cp:coreProperties>
</file>